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E54B7">
        <w:rPr>
          <w:rFonts w:ascii="Arial" w:hAnsi="Arial" w:cs="Arial"/>
          <w:color w:val="000000"/>
          <w:lang w:val="x-none" w:eastAsia="x-none"/>
        </w:rPr>
        <w:t>S</w:t>
      </w:r>
      <w:r w:rsidRPr="00AE54B7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AE54B7">
        <w:rPr>
          <w:rFonts w:ascii="Arial" w:hAnsi="Arial" w:cs="Arial"/>
          <w:lang w:val="x-none" w:eastAsia="x-none"/>
        </w:rPr>
        <w:t xml:space="preserve"> </w:t>
      </w:r>
      <w:r w:rsidRPr="00AE54B7">
        <w:rPr>
          <w:rFonts w:ascii="Arial" w:hAnsi="Arial" w:cs="Arial"/>
          <w:color w:val="000000"/>
          <w:lang w:val="x-none" w:eastAsia="x-none"/>
        </w:rPr>
        <w:t>I</w:t>
      </w:r>
      <w:r w:rsidRPr="00AE54B7">
        <w:rPr>
          <w:rFonts w:ascii="Arial" w:hAnsi="Arial" w:cs="Arial"/>
          <w:color w:val="000000"/>
          <w:lang w:val="x-none" w:eastAsia="x-none"/>
        </w:rPr>
        <w:br/>
        <w:t>Wydzia</w:t>
      </w:r>
      <w:r w:rsidRPr="00AE54B7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E54B7">
        <w:rPr>
          <w:rFonts w:ascii="Arial" w:hAnsi="Arial" w:cs="Arial"/>
          <w:color w:val="000000"/>
          <w:lang w:val="x-none" w:eastAsia="x-none"/>
        </w:rPr>
        <w:t>ul. Lwowska 9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E54B7">
        <w:rPr>
          <w:rFonts w:ascii="Arial" w:hAnsi="Arial" w:cs="Arial"/>
          <w:color w:val="000000"/>
          <w:lang w:val="x-none" w:eastAsia="x-none"/>
        </w:rPr>
        <w:t>37-200 Przeworsk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E54B7">
        <w:rPr>
          <w:rFonts w:ascii="Arial" w:hAnsi="Arial" w:cs="Arial"/>
          <w:color w:val="000000"/>
          <w:lang w:val="x-none" w:eastAsia="x-none"/>
        </w:rPr>
        <w:t>Data 8 maja 2025r.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E54B7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AE54B7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AE54B7">
        <w:rPr>
          <w:rFonts w:ascii="Arial" w:hAnsi="Arial" w:cs="Arial"/>
          <w:color w:val="000000"/>
          <w:lang w:val="x-none" w:eastAsia="x-none"/>
        </w:rPr>
        <w:t xml:space="preserve"> 130/25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AE54B7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AE54B7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54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„Postanowieniem z dnia 08.05.2025r. Sąd Rejonowy w Przeworsku zezwolił wnioskodawcy  Miastu i Gminie Jawornik Polski na złożenie do depozytu sądowego Sądu Rejonowego w Przeworsku kwoty łącznie 5 175,00 zł  (słownie: pięć tysięcy sto siedemdziesiąt pięć złotych) tytułem odszkodowania za utracone prawo własności nieruchomości o nieuregulowanym stanie prawnym, położonej w obrębie Manasterz, oznaczonej w ewidencji gruntów i budynków jako działka nr 2618/1 o pow. 0,0168 ha z zastrzeżeniem,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spadkowego.</w:t>
      </w:r>
    </w:p>
    <w:p w:rsidR="00AE54B7" w:rsidRPr="00AE54B7" w:rsidRDefault="00AE54B7" w:rsidP="00AE5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54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przeciwnym razie nastąpi przepadek </w:t>
      </w:r>
      <w:proofErr w:type="spellStart"/>
      <w:r w:rsidRPr="00AE54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w.w</w:t>
      </w:r>
      <w:proofErr w:type="spellEnd"/>
      <w:r w:rsidRPr="00AE54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kwoty na rzecz Skarbu Państwa po upływie 10 lat od daty jego złożenia.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E54B7">
        <w:rPr>
          <w:rFonts w:ascii="Arial" w:hAnsi="Arial" w:cs="Arial"/>
          <w:b/>
          <w:bCs/>
          <w:sz w:val="24"/>
          <w:szCs w:val="24"/>
          <w:shd w:val="clear" w:color="auto" w:fill="FFFFFF"/>
          <w:lang w:eastAsia="pl-PL"/>
        </w:rPr>
        <w:t>S</w:t>
      </w:r>
      <w:r w:rsidRPr="00AE54B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ąd Rejonowy Wydział I Cywilny w Przeworsku zawiadamia wierzycieli, aby w terminie 10 lat od daty wywieszenia niniejszego ogłoszenia zgłosili się w tutejszym Sądzie i wykazali swe prawa do złożonej w depozycie sądowym kwoty pod rygorem orzeczenia przepadku tej sumy na rzecz Skarbu Państwa”.</w:t>
      </w: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E54B7" w:rsidRPr="00AE54B7" w:rsidRDefault="00AE54B7" w:rsidP="00AE54B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44CC1" w:rsidRDefault="00AE54B7" w:rsidP="00AE54B7">
      <w:r w:rsidRPr="00AE54B7">
        <w:rPr>
          <w:rFonts w:ascii="Arial" w:hAnsi="Arial" w:cs="Arial"/>
          <w:sz w:val="24"/>
          <w:szCs w:val="24"/>
          <w:lang w:val="x-none" w:eastAsia="x-none"/>
        </w:rPr>
        <w:tab/>
      </w:r>
      <w:r w:rsidRPr="00AE54B7">
        <w:rPr>
          <w:rFonts w:ascii="Arial" w:hAnsi="Arial" w:cs="Arial"/>
          <w:sz w:val="24"/>
          <w:szCs w:val="24"/>
          <w:lang w:val="x-none" w:eastAsia="x-none"/>
        </w:rPr>
        <w:tab/>
      </w:r>
      <w:r w:rsidRPr="00AE54B7">
        <w:rPr>
          <w:rFonts w:ascii="Arial" w:hAnsi="Arial" w:cs="Arial"/>
          <w:sz w:val="24"/>
          <w:szCs w:val="24"/>
          <w:lang w:val="x-none" w:eastAsia="x-none"/>
        </w:rPr>
        <w:tab/>
      </w:r>
      <w:r w:rsidRPr="00AE54B7">
        <w:rPr>
          <w:rFonts w:ascii="Arial" w:hAnsi="Arial" w:cs="Arial"/>
          <w:sz w:val="24"/>
          <w:szCs w:val="24"/>
          <w:lang w:val="x-none" w:eastAsia="x-none"/>
        </w:rPr>
        <w:tab/>
      </w:r>
      <w:r w:rsidRPr="00AE54B7">
        <w:rPr>
          <w:rFonts w:ascii="Arial" w:hAnsi="Arial" w:cs="Arial"/>
          <w:sz w:val="24"/>
          <w:szCs w:val="24"/>
          <w:lang w:val="x-none" w:eastAsia="x-none"/>
        </w:rPr>
        <w:tab/>
      </w:r>
      <w:r w:rsidRPr="00AE54B7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AE54B7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34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B7"/>
    <w:rsid w:val="00344CC1"/>
    <w:rsid w:val="00A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701D-24E2-4483-AE68-23128478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E54B7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2025-05-08T10:15:00Z</dcterms:created>
  <dcterms:modified xsi:type="dcterms:W3CDTF">2025-05-08T10:16:00Z</dcterms:modified>
</cp:coreProperties>
</file>